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4FCD" w14:textId="77777777" w:rsidR="005F3989" w:rsidRDefault="004E3D1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ZARZĄDZENIE NR 6/2025</w:t>
      </w:r>
    </w:p>
    <w:p w14:paraId="062D36C8" w14:textId="77777777" w:rsidR="005F3989" w:rsidRDefault="004E3D1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DYREKTORA GMINNEGO OŚRODKA KULTURY I SPORTU 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>W IŁOWIE – OSADZIE</w:t>
      </w:r>
    </w:p>
    <w:p w14:paraId="0F9B38D4" w14:textId="77777777" w:rsidR="005F3989" w:rsidRDefault="004E3D1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z dnia  10 grudnia 2025r.</w:t>
      </w:r>
    </w:p>
    <w:p w14:paraId="50DFC9E6" w14:textId="77777777" w:rsidR="005F3989" w:rsidRDefault="004E3D1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sprawie: wprowadzenia Instrukcji bezpieczeństwa pożarowego dla Gminnego Ośrodka Kultury i Sportu w Iłowie – Osadzie</w:t>
      </w:r>
    </w:p>
    <w:p w14:paraId="34514ED4" w14:textId="77777777" w:rsidR="005F3989" w:rsidRDefault="004E3D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 podstawie § 6 ust. 1 i ust. 7 Rozporządzenia Ministra Spraw Wewnętrznych </w:t>
      </w:r>
      <w:r>
        <w:rPr>
          <w:rFonts w:ascii="Times New Roman" w:hAnsi="Times New Roman" w:cs="Times New Roman"/>
          <w:sz w:val="26"/>
          <w:szCs w:val="26"/>
        </w:rPr>
        <w:br/>
        <w:t xml:space="preserve">i Administracji z dnia 7 czerwca 2010 r. w sprawie ochrony przeciwpożarowej budynków, innych obiektów budowlanych i terenów (j.t. Dz. U. z 2023r., poz. 822 </w:t>
      </w:r>
      <w:proofErr w:type="spellStart"/>
      <w:r>
        <w:rPr>
          <w:rFonts w:ascii="Times New Roman" w:hAnsi="Times New Roman" w:cs="Times New Roman"/>
          <w:sz w:val="26"/>
          <w:szCs w:val="26"/>
        </w:rPr>
        <w:t>późn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zm.) w związku z art. 3 i 4 ustawy z dnia 24 sierpnia 1991 r. </w:t>
      </w:r>
      <w:r>
        <w:rPr>
          <w:rFonts w:ascii="Times New Roman" w:hAnsi="Times New Roman" w:cs="Times New Roman"/>
          <w:sz w:val="26"/>
          <w:szCs w:val="26"/>
        </w:rPr>
        <w:br/>
        <w:t>o ochronie przeciwpożarowej (j.t. Dz.U. z 2025 r., poz. 188) oraz § 8 ust. 4 Regulaminu Organizacyjnego Gminnego Ośrodka Kultury i Sportu w Iłowie - Osadzie, stanowiącego załącznik do zarządzenia nr 5/2025 Dyrektora Gminnego Ośrodka Kultury i Sportu w Iłowie – Osadzie w sprawie nadania Regulaminu Organizacyjnego Gminnego Ośrodka Kultury i Sportu w Iłowie – Osadzie, zarządza się co następuje:</w:t>
      </w:r>
    </w:p>
    <w:p w14:paraId="2E49DF6D" w14:textId="54B4126E" w:rsidR="005F3989" w:rsidRDefault="004E3D1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§ 1</w:t>
      </w:r>
    </w:p>
    <w:p w14:paraId="630D2C37" w14:textId="1501EAA5" w:rsidR="005F3989" w:rsidRDefault="004E3D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Wprowadza się w życie Instrukcję bezpieczeństwa pożarowego dla Gminnego Ośrodka Kultury i Sportu w Iłowie – Osadzie, stanowiącą załącznik do niniejszego zarządzenia.</w:t>
      </w:r>
    </w:p>
    <w:p w14:paraId="0B662F19" w14:textId="786CEC45" w:rsidR="005F3989" w:rsidRDefault="004E3D1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§2</w:t>
      </w:r>
    </w:p>
    <w:p w14:paraId="6A2981E2" w14:textId="50E6B7D0" w:rsidR="005F3989" w:rsidRDefault="004E3D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Zobowiązuje się wszystkich pracowników oraz stałych użytkowników do zapoznania się z treścią Instrukcji.</w:t>
      </w:r>
    </w:p>
    <w:p w14:paraId="5568B6F5" w14:textId="77777777" w:rsidR="005F3989" w:rsidRDefault="004E3D1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§3</w:t>
      </w:r>
    </w:p>
    <w:p w14:paraId="2D3FB883" w14:textId="77777777" w:rsidR="005F3989" w:rsidRDefault="004E3D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Nowo przyjmowani pracownicy (użytkownicy) są zapoznawani z Instrukcją podczas szkolenia wstępnego.</w:t>
      </w:r>
    </w:p>
    <w:p w14:paraId="00963576" w14:textId="77777777" w:rsidR="005F3989" w:rsidRDefault="004E3D1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§4</w:t>
      </w:r>
    </w:p>
    <w:p w14:paraId="1D8DA85E" w14:textId="154172BF" w:rsidR="005F3989" w:rsidRDefault="004E3D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Pracownicy oraz inne osoby przebywające w budynku są zobowiązane do przestrzegania i stosowania zadań określonych w Instrukcji.</w:t>
      </w:r>
    </w:p>
    <w:p w14:paraId="5E80CFFA" w14:textId="48FE04BB" w:rsidR="005F3989" w:rsidRDefault="004E3D1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§5</w:t>
      </w:r>
    </w:p>
    <w:p w14:paraId="0EB78726" w14:textId="09EEF120" w:rsidR="005F3989" w:rsidRDefault="004E3D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Dokument podlega aktualizacji w terminach wynikających z obowiązujących przepisów prawa, a także po takich zmianach sposobu użytkowania obiektu, które mają wpływ na zmianę warunków ochrony przeciwpożarowej.</w:t>
      </w:r>
    </w:p>
    <w:p w14:paraId="31C86604" w14:textId="35905A89" w:rsidR="005F3989" w:rsidRDefault="004E3D1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§6</w:t>
      </w:r>
    </w:p>
    <w:p w14:paraId="6FFE7D8B" w14:textId="7DEE04EB" w:rsidR="005F3989" w:rsidRDefault="004459BF">
      <w:pPr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9828289" wp14:editId="396C42F2">
            <wp:simplePos x="0" y="0"/>
            <wp:positionH relativeFrom="column">
              <wp:posOffset>3691255</wp:posOffset>
            </wp:positionH>
            <wp:positionV relativeFrom="paragraph">
              <wp:posOffset>43180</wp:posOffset>
            </wp:positionV>
            <wp:extent cx="2409825" cy="876300"/>
            <wp:effectExtent l="0" t="0" r="0" b="0"/>
            <wp:wrapNone/>
            <wp:docPr id="13224586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45868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D16">
        <w:rPr>
          <w:rFonts w:ascii="Times New Roman" w:hAnsi="Times New Roman" w:cs="Times New Roman"/>
          <w:sz w:val="26"/>
          <w:szCs w:val="26"/>
        </w:rPr>
        <w:t xml:space="preserve"> Zarządzenie wchodzi w życie z dniem podpisania.</w:t>
      </w:r>
      <w:r w:rsidRPr="004459BF">
        <w:rPr>
          <w:noProof/>
        </w:rPr>
        <w:t xml:space="preserve"> </w:t>
      </w:r>
    </w:p>
    <w:sectPr w:rsidR="005F3989" w:rsidSect="005F398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989"/>
    <w:rsid w:val="004459BF"/>
    <w:rsid w:val="004E3D16"/>
    <w:rsid w:val="005F3989"/>
    <w:rsid w:val="0062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F97C"/>
  <w15:docId w15:val="{D0790BBB-6722-4DE6-B978-0FA7012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29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0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0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0A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0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0A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0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0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0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0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40A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B40A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40A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40A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B40A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40A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40A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40A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40A5B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B40A5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40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B40A5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40A5B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B40A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0A5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next w:val="Tekstpodstawowy"/>
    <w:qFormat/>
    <w:rsid w:val="005F398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5F3989"/>
    <w:pPr>
      <w:spacing w:after="140" w:line="276" w:lineRule="auto"/>
    </w:pPr>
  </w:style>
  <w:style w:type="paragraph" w:styleId="Lista">
    <w:name w:val="List"/>
    <w:basedOn w:val="Tekstpodstawowy"/>
    <w:rsid w:val="005F3989"/>
    <w:rPr>
      <w:rFonts w:cs="Lucida Sans"/>
    </w:rPr>
  </w:style>
  <w:style w:type="paragraph" w:styleId="Legenda">
    <w:name w:val="caption"/>
    <w:basedOn w:val="Normalny"/>
    <w:qFormat/>
    <w:rsid w:val="005F398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F3989"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B40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0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0A5B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0A5B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0A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243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GOKDELL</dc:creator>
  <dc:description/>
  <cp:lastModifiedBy>Wiktor Bonisławski</cp:lastModifiedBy>
  <cp:revision>21</cp:revision>
  <cp:lastPrinted>2026-01-02T09:59:00Z</cp:lastPrinted>
  <dcterms:created xsi:type="dcterms:W3CDTF">2025-11-26T10:03:00Z</dcterms:created>
  <dcterms:modified xsi:type="dcterms:W3CDTF">2026-02-12T16:18:00Z</dcterms:modified>
  <dc:language>pl-PL</dc:language>
</cp:coreProperties>
</file>